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1259A848" w:rsidR="005D4FFF" w:rsidRPr="00AC3D88" w:rsidRDefault="005D4FFF" w:rsidP="005D4FFF">
      <w:pPr>
        <w:rPr>
          <w:rFonts w:ascii="Cambria" w:hAnsi="Cambria"/>
        </w:rPr>
      </w:pPr>
    </w:p>
    <w:p w14:paraId="47B3EE8A" w14:textId="77777777" w:rsidR="005D4FFF" w:rsidRPr="00AC3D88" w:rsidRDefault="005D4FFF" w:rsidP="005D4FFF">
      <w:pPr>
        <w:rPr>
          <w:rFonts w:ascii="Cambria" w:hAnsi="Cambria"/>
        </w:rPr>
      </w:pPr>
    </w:p>
    <w:p w14:paraId="5CD3119A" w14:textId="77777777" w:rsidR="005D4FFF" w:rsidRPr="00AC3D88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360166B4" w:rsidR="005D4FFF" w:rsidRPr="00AC3D88" w:rsidRDefault="005F15B6" w:rsidP="00AC3D88">
      <w:pPr>
        <w:spacing w:before="120"/>
        <w:ind w:left="1080" w:hanging="1080"/>
        <w:rPr>
          <w:rFonts w:ascii="Cambria" w:hAnsi="Cambria"/>
          <w:color w:val="434E7E"/>
          <w:spacing w:val="-1"/>
          <w:sz w:val="40"/>
          <w:szCs w:val="40"/>
        </w:rPr>
      </w:pPr>
      <w:bookmarkStart w:id="0" w:name="_Hlk61966970"/>
      <w:r w:rsidRPr="00AC3D88">
        <w:rPr>
          <w:rFonts w:ascii="Cambria" w:hAnsi="Cambria"/>
          <w:color w:val="434E7E"/>
          <w:spacing w:val="-1"/>
          <w:sz w:val="40"/>
          <w:szCs w:val="40"/>
        </w:rPr>
        <w:t>B.11</w:t>
      </w:r>
      <w:r w:rsidR="00AC3D88">
        <w:rPr>
          <w:rFonts w:ascii="Cambria" w:hAnsi="Cambria"/>
          <w:color w:val="434E7E"/>
          <w:spacing w:val="-1"/>
          <w:sz w:val="40"/>
          <w:szCs w:val="40"/>
        </w:rPr>
        <w:tab/>
      </w:r>
      <w:r w:rsidRPr="00AC3D88">
        <w:rPr>
          <w:rFonts w:ascii="Cambria" w:hAnsi="Cambria"/>
          <w:color w:val="434E7E"/>
          <w:spacing w:val="-1"/>
          <w:sz w:val="40"/>
          <w:szCs w:val="40"/>
        </w:rPr>
        <w:t>Conduct an IAQ walk-through</w:t>
      </w:r>
    </w:p>
    <w:bookmarkEnd w:id="0"/>
    <w:p w14:paraId="04043F0F" w14:textId="3569F72D" w:rsidR="00380C0B" w:rsidRPr="00AC3D88" w:rsidRDefault="005F15B6" w:rsidP="0098718C">
      <w:pPr>
        <w:spacing w:before="120" w:line="259" w:lineRule="auto"/>
        <w:rPr>
          <w:rFonts w:ascii="Cambria" w:hAnsi="Cambria"/>
          <w:color w:val="414042"/>
        </w:rPr>
      </w:pPr>
      <w:r w:rsidRPr="00AC3D88">
        <w:rPr>
          <w:rFonts w:ascii="Cambria" w:hAnsi="Cambria"/>
          <w:iCs/>
          <w:color w:val="B31983"/>
        </w:rPr>
        <w:t xml:space="preserve">Regular IAQ inspections will help you identify issues that negatively impact IAQ. Use the checklist to conduct a walk-through. </w:t>
      </w:r>
      <w:r w:rsidR="00DB2186" w:rsidRPr="00AC3D88">
        <w:rPr>
          <w:rFonts w:ascii="Cambria" w:hAnsi="Cambria"/>
          <w:iCs/>
          <w:color w:val="B31983"/>
        </w:rPr>
        <w:t>Make corrections and recommend actions to tenants</w:t>
      </w:r>
      <w:r w:rsidR="00553C99" w:rsidRPr="00AC3D88">
        <w:rPr>
          <w:rFonts w:ascii="Cambria" w:hAnsi="Cambria"/>
          <w:iCs/>
          <w:color w:val="B31983"/>
        </w:rPr>
        <w:t>/residents</w:t>
      </w:r>
      <w:r w:rsidR="00DB2186" w:rsidRPr="00AC3D88">
        <w:rPr>
          <w:rFonts w:ascii="Cambria" w:hAnsi="Cambria"/>
          <w:iCs/>
          <w:color w:val="B31983"/>
        </w:rPr>
        <w:t>, where appropriate</w:t>
      </w:r>
      <w:r w:rsidRPr="00AC3D88">
        <w:rPr>
          <w:rFonts w:ascii="Cambria" w:hAnsi="Cambria"/>
          <w:iCs/>
          <w:color w:val="B31983"/>
        </w:rPr>
        <w:t xml:space="preserve">. </w:t>
      </w:r>
    </w:p>
    <w:p w14:paraId="2E9CA645" w14:textId="06ED6308" w:rsidR="00C614AC" w:rsidRPr="00AC3D88" w:rsidRDefault="00C614AC" w:rsidP="00C614AC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10080" w:type="dxa"/>
        <w:tblInd w:w="-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990"/>
        <w:gridCol w:w="5400"/>
      </w:tblGrid>
      <w:tr w:rsidR="00C614AC" w:rsidRPr="00AC3D88" w14:paraId="2BC5E069" w14:textId="77777777" w:rsidTr="00847CFD">
        <w:trPr>
          <w:trHeight w:hRule="exact" w:val="373"/>
        </w:trPr>
        <w:tc>
          <w:tcPr>
            <w:tcW w:w="10080" w:type="dxa"/>
            <w:gridSpan w:val="3"/>
            <w:shd w:val="clear" w:color="auto" w:fill="434E7E"/>
          </w:tcPr>
          <w:p w14:paraId="0D9517FC" w14:textId="7D6EB278" w:rsidR="00C614AC" w:rsidRPr="00AC3D88" w:rsidRDefault="005F15B6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</w:rPr>
            </w:pPr>
            <w:r w:rsidRPr="00AC3D88">
              <w:rPr>
                <w:rFonts w:ascii="Cambria" w:hAnsi="Cambria"/>
                <w:bCs/>
                <w:color w:val="FFFFFF"/>
              </w:rPr>
              <w:t xml:space="preserve">IAQ Inspection </w:t>
            </w:r>
            <w:r w:rsidR="00DB2186" w:rsidRPr="00AC3D88">
              <w:rPr>
                <w:rFonts w:ascii="Cambria" w:hAnsi="Cambria"/>
                <w:bCs/>
                <w:color w:val="FFFFFF"/>
              </w:rPr>
              <w:t>c</w:t>
            </w:r>
            <w:r w:rsidRPr="00AC3D88">
              <w:rPr>
                <w:rFonts w:ascii="Cambria" w:hAnsi="Cambria"/>
                <w:bCs/>
                <w:color w:val="FFFFFF"/>
              </w:rPr>
              <w:t>hecklist</w:t>
            </w:r>
          </w:p>
        </w:tc>
      </w:tr>
      <w:tr w:rsidR="005F15B6" w:rsidRPr="00AC3D88" w14:paraId="68ACD280" w14:textId="77777777" w:rsidTr="0098718C">
        <w:trPr>
          <w:trHeight w:hRule="exact" w:val="373"/>
        </w:trPr>
        <w:tc>
          <w:tcPr>
            <w:tcW w:w="3690" w:type="dxa"/>
            <w:shd w:val="clear" w:color="auto" w:fill="auto"/>
          </w:tcPr>
          <w:p w14:paraId="0D4A5325" w14:textId="0117E546" w:rsidR="005F15B6" w:rsidRPr="0098718C" w:rsidRDefault="005F15B6" w:rsidP="005F15B6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Inspection conducted by:</w:t>
            </w:r>
          </w:p>
        </w:tc>
        <w:tc>
          <w:tcPr>
            <w:tcW w:w="6390" w:type="dxa"/>
            <w:gridSpan w:val="2"/>
            <w:shd w:val="clear" w:color="auto" w:fill="auto"/>
            <w:vAlign w:val="center"/>
          </w:tcPr>
          <w:p w14:paraId="5B626440" w14:textId="39A95CDD" w:rsidR="005F15B6" w:rsidRPr="0098718C" w:rsidRDefault="005F15B6" w:rsidP="0098718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1" w:themeColor="text1"/>
              </w:rPr>
            </w:pPr>
          </w:p>
        </w:tc>
      </w:tr>
      <w:tr w:rsidR="005F15B6" w:rsidRPr="00AC3D88" w14:paraId="0C541BE4" w14:textId="77777777" w:rsidTr="0098718C">
        <w:trPr>
          <w:trHeight w:hRule="exact" w:val="373"/>
        </w:trPr>
        <w:tc>
          <w:tcPr>
            <w:tcW w:w="3690" w:type="dxa"/>
            <w:shd w:val="clear" w:color="auto" w:fill="auto"/>
          </w:tcPr>
          <w:p w14:paraId="1CE13442" w14:textId="0CD93F2A" w:rsidR="005F15B6" w:rsidRPr="0098718C" w:rsidRDefault="005F15B6" w:rsidP="005F15B6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Date:</w:t>
            </w:r>
          </w:p>
        </w:tc>
        <w:tc>
          <w:tcPr>
            <w:tcW w:w="6390" w:type="dxa"/>
            <w:gridSpan w:val="2"/>
            <w:shd w:val="clear" w:color="auto" w:fill="auto"/>
            <w:vAlign w:val="center"/>
          </w:tcPr>
          <w:p w14:paraId="069E9202" w14:textId="77777777" w:rsidR="005F15B6" w:rsidRPr="0098718C" w:rsidRDefault="005F15B6" w:rsidP="0098718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1" w:themeColor="text1"/>
              </w:rPr>
            </w:pPr>
          </w:p>
        </w:tc>
      </w:tr>
      <w:tr w:rsidR="00C614AC" w:rsidRPr="00AC3D88" w14:paraId="457E4C98" w14:textId="77777777" w:rsidTr="00847CFD">
        <w:trPr>
          <w:trHeight w:hRule="exact" w:val="378"/>
        </w:trPr>
        <w:tc>
          <w:tcPr>
            <w:tcW w:w="10080" w:type="dxa"/>
            <w:gridSpan w:val="3"/>
            <w:tcBorders>
              <w:bottom w:val="single" w:sz="4" w:space="0" w:color="414042"/>
            </w:tcBorders>
            <w:shd w:val="clear" w:color="auto" w:fill="E1C619"/>
          </w:tcPr>
          <w:p w14:paraId="613EE905" w14:textId="672C89DE" w:rsidR="00C614AC" w:rsidRPr="00AC3D88" w:rsidRDefault="005F15B6" w:rsidP="00DB2186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AC3D88">
              <w:rPr>
                <w:rFonts w:ascii="Cambria" w:hAnsi="Cambria"/>
                <w:bCs/>
                <w:color w:val="434E7E"/>
              </w:rPr>
              <w:t xml:space="preserve">S = Satisfactory                                        </w:t>
            </w:r>
            <w:r w:rsidR="00DB2186" w:rsidRPr="00AC3D88">
              <w:rPr>
                <w:rFonts w:ascii="Cambria" w:hAnsi="Cambria"/>
                <w:bCs/>
                <w:color w:val="434E7E"/>
              </w:rPr>
              <w:t xml:space="preserve">                               </w:t>
            </w:r>
            <w:r w:rsidRPr="00AC3D88">
              <w:rPr>
                <w:rFonts w:ascii="Cambria" w:hAnsi="Cambria"/>
                <w:bCs/>
                <w:color w:val="434E7E"/>
              </w:rPr>
              <w:t>U = Unsatisfactory, requires attention</w:t>
            </w:r>
          </w:p>
        </w:tc>
      </w:tr>
      <w:tr w:rsidR="005F15B6" w:rsidRPr="00AC3D88" w14:paraId="40B6B672" w14:textId="77777777" w:rsidTr="00C612B1">
        <w:trPr>
          <w:trHeight w:hRule="exact" w:val="7885"/>
        </w:trPr>
        <w:tc>
          <w:tcPr>
            <w:tcW w:w="4680" w:type="dxa"/>
            <w:gridSpan w:val="2"/>
          </w:tcPr>
          <w:p w14:paraId="53748196" w14:textId="52331385" w:rsidR="005F15B6" w:rsidRPr="00AC3D88" w:rsidRDefault="00553C99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AC3D88">
              <w:rPr>
                <w:rFonts w:ascii="Cambria" w:hAnsi="Cambria"/>
                <w:bCs/>
                <w:color w:val="434E7E"/>
              </w:rPr>
              <w:t>Areas under management control</w:t>
            </w:r>
          </w:p>
          <w:p w14:paraId="7EE6927F" w14:textId="77777777" w:rsidR="00D33082" w:rsidRPr="00AC3D88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</w:p>
          <w:p w14:paraId="78940E65" w14:textId="77777777" w:rsidR="00D33082" w:rsidRPr="00AC3D88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Air quality</w:t>
            </w:r>
          </w:p>
          <w:p w14:paraId="62F92E54" w14:textId="77777777" w:rsidR="00D33082" w:rsidRPr="0098718C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odors</w:t>
            </w:r>
          </w:p>
          <w:p w14:paraId="0E27E0AD" w14:textId="77777777" w:rsidR="00D33082" w:rsidRPr="0098718C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Generally comfortable</w:t>
            </w:r>
          </w:p>
          <w:p w14:paraId="6305F103" w14:textId="77777777" w:rsidR="00D33082" w:rsidRPr="0098718C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  <w:sz w:val="12"/>
                <w:szCs w:val="12"/>
              </w:rPr>
            </w:pPr>
          </w:p>
          <w:p w14:paraId="75FBDAD3" w14:textId="351A03E9" w:rsidR="00D33082" w:rsidRPr="00AC3D88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Walls, ceiling, floors, surface areas</w:t>
            </w:r>
          </w:p>
          <w:p w14:paraId="25337C98" w14:textId="77777777" w:rsidR="00D33082" w:rsidRPr="0098718C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Flat surfaces free of dust</w:t>
            </w:r>
          </w:p>
          <w:p w14:paraId="4E2B5739" w14:textId="77777777" w:rsidR="00D33082" w:rsidRPr="0098718C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Walls, windows, ceilings clean and free of contaminants</w:t>
            </w:r>
          </w:p>
          <w:p w14:paraId="3306B5BD" w14:textId="5BB2384F" w:rsidR="00D33082" w:rsidRPr="0098718C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 xml:space="preserve">___ </w:t>
            </w:r>
            <w:r w:rsidR="00DB2186" w:rsidRPr="0098718C">
              <w:rPr>
                <w:rFonts w:ascii="Cambria" w:hAnsi="Cambria"/>
                <w:bCs/>
                <w:color w:val="414041" w:themeColor="text1"/>
              </w:rPr>
              <w:t>R</w:t>
            </w:r>
            <w:r w:rsidRPr="0098718C">
              <w:rPr>
                <w:rFonts w:ascii="Cambria" w:hAnsi="Cambria"/>
                <w:bCs/>
                <w:color w:val="414041" w:themeColor="text1"/>
              </w:rPr>
              <w:t>estroom surface areas clean</w:t>
            </w:r>
          </w:p>
          <w:p w14:paraId="666DFF05" w14:textId="77777777" w:rsidR="00D33082" w:rsidRPr="0098718C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Mats and carpets clean</w:t>
            </w:r>
          </w:p>
          <w:p w14:paraId="23064529" w14:textId="77777777" w:rsidR="00D33082" w:rsidRPr="0098718C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Furniture/partitions clean</w:t>
            </w:r>
          </w:p>
          <w:p w14:paraId="7EA50A5D" w14:textId="77777777" w:rsidR="00D33082" w:rsidRPr="00AC3D88" w:rsidRDefault="00D33082" w:rsidP="00C612B1">
            <w:pPr>
              <w:pStyle w:val="TableParagraph"/>
              <w:spacing w:before="12"/>
              <w:ind w:left="0" w:right="0"/>
              <w:jc w:val="left"/>
              <w:rPr>
                <w:rFonts w:ascii="Cambria" w:hAnsi="Cambria"/>
                <w:bCs/>
                <w:color w:val="434E7E"/>
                <w:sz w:val="12"/>
                <w:szCs w:val="12"/>
              </w:rPr>
            </w:pPr>
          </w:p>
          <w:p w14:paraId="1C8B7F68" w14:textId="313DE2CF" w:rsidR="00D33082" w:rsidRPr="00AC3D88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Thermal comfort</w:t>
            </w:r>
          </w:p>
          <w:p w14:paraId="2EA388BB" w14:textId="5877158B" w:rsidR="00D33082" w:rsidRPr="0098718C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Temperature feels comfortable</w:t>
            </w:r>
          </w:p>
          <w:p w14:paraId="6B825926" w14:textId="4EC52E0F" w:rsidR="00DB2186" w:rsidRPr="0098718C" w:rsidRDefault="00DB2186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Occupants appear comfortable (no space heaters or other signs of discomfort)</w:t>
            </w:r>
          </w:p>
          <w:p w14:paraId="371539F7" w14:textId="54860050" w:rsidR="00D33082" w:rsidRPr="0098718C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Thermostats functional/set appropriately</w:t>
            </w:r>
          </w:p>
          <w:p w14:paraId="011367F5" w14:textId="77777777" w:rsidR="00D33082" w:rsidRPr="00AC3D88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22C6C011" w14:textId="461EA260" w:rsidR="00847CFD" w:rsidRPr="00AC3D88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Lighting</w:t>
            </w:r>
          </w:p>
          <w:p w14:paraId="3DC3239E" w14:textId="255100B0" w:rsidR="00847CFD" w:rsidRPr="0098718C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Lighting adequate</w:t>
            </w:r>
          </w:p>
          <w:p w14:paraId="51F29595" w14:textId="77777777" w:rsidR="00D33082" w:rsidRPr="0098718C" w:rsidRDefault="00847CFD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glares</w:t>
            </w:r>
          </w:p>
          <w:p w14:paraId="4DC8679B" w14:textId="77777777" w:rsidR="00847CFD" w:rsidRPr="0098718C" w:rsidRDefault="00847CFD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  <w:sz w:val="12"/>
                <w:szCs w:val="12"/>
              </w:rPr>
            </w:pPr>
          </w:p>
          <w:p w14:paraId="1C3B7DF4" w14:textId="28DC006E" w:rsidR="00847CFD" w:rsidRPr="00AC3D88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Acoustics</w:t>
            </w:r>
          </w:p>
          <w:p w14:paraId="4880EB7C" w14:textId="77777777" w:rsidR="00847CFD" w:rsidRPr="0098718C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areas of noise interference or loud noise</w:t>
            </w:r>
          </w:p>
          <w:p w14:paraId="1185598B" w14:textId="77777777" w:rsidR="00AC3D88" w:rsidRPr="00AC3D88" w:rsidRDefault="00AC3D88" w:rsidP="00AC3D88"/>
          <w:p w14:paraId="0C19EAE6" w14:textId="77777777" w:rsidR="00AC3D88" w:rsidRPr="00AC3D88" w:rsidRDefault="00AC3D88" w:rsidP="00AC3D88"/>
          <w:p w14:paraId="356AE989" w14:textId="77777777" w:rsidR="00AC3D88" w:rsidRPr="00AC3D88" w:rsidRDefault="00AC3D88" w:rsidP="00AC3D88"/>
          <w:p w14:paraId="4EEAA0E7" w14:textId="77777777" w:rsidR="00AC3D88" w:rsidRDefault="00AC3D88" w:rsidP="00AC3D88">
            <w:pPr>
              <w:jc w:val="right"/>
            </w:pPr>
          </w:p>
          <w:p w14:paraId="15DCB9FA" w14:textId="77777777" w:rsidR="00056F15" w:rsidRPr="00056F15" w:rsidRDefault="00056F15" w:rsidP="00056F15"/>
          <w:p w14:paraId="39078C14" w14:textId="4FD779D2" w:rsidR="00056F15" w:rsidRPr="00056F15" w:rsidRDefault="00056F15" w:rsidP="00056F15">
            <w:pPr>
              <w:tabs>
                <w:tab w:val="left" w:pos="1139"/>
              </w:tabs>
            </w:pPr>
            <w:r>
              <w:tab/>
            </w:r>
          </w:p>
        </w:tc>
        <w:tc>
          <w:tcPr>
            <w:tcW w:w="5400" w:type="dxa"/>
          </w:tcPr>
          <w:p w14:paraId="0BB70AF2" w14:textId="0CE01E53" w:rsidR="005F15B6" w:rsidRPr="00AC3D88" w:rsidRDefault="005F15B6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Cs/>
                <w:color w:val="434E7E"/>
              </w:rPr>
            </w:pPr>
            <w:r w:rsidRPr="00AC3D88">
              <w:rPr>
                <w:rFonts w:ascii="Cambria" w:hAnsi="Cambria"/>
                <w:bCs/>
                <w:color w:val="434E7E"/>
              </w:rPr>
              <w:t xml:space="preserve">HVAC </w:t>
            </w:r>
            <w:r w:rsidR="00DB2186" w:rsidRPr="00AC3D88">
              <w:rPr>
                <w:rFonts w:ascii="Cambria" w:hAnsi="Cambria"/>
                <w:bCs/>
                <w:color w:val="434E7E"/>
              </w:rPr>
              <w:t>system</w:t>
            </w:r>
          </w:p>
          <w:p w14:paraId="0E0CA775" w14:textId="77777777" w:rsidR="00847CFD" w:rsidRPr="00AC3D88" w:rsidRDefault="00847CFD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Cs/>
                <w:color w:val="434E7E"/>
              </w:rPr>
            </w:pPr>
          </w:p>
          <w:p w14:paraId="1680EB1B" w14:textId="22C8764B" w:rsidR="00847CFD" w:rsidRPr="00AC3D88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Mechanical room</w:t>
            </w:r>
          </w:p>
          <w:p w14:paraId="6AC815BD" w14:textId="6839FFDB" w:rsidR="00847CFD" w:rsidRPr="0098718C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storage of chemicals or equipment</w:t>
            </w:r>
          </w:p>
          <w:p w14:paraId="2449875F" w14:textId="781FB0ED" w:rsidR="00847CFD" w:rsidRPr="0098718C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unusual odors</w:t>
            </w:r>
          </w:p>
          <w:p w14:paraId="72D3653D" w14:textId="1000F5D8" w:rsidR="00847CFD" w:rsidRPr="0098718C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Equipment and floor clean</w:t>
            </w:r>
          </w:p>
          <w:p w14:paraId="0FE407EF" w14:textId="57B6DA69" w:rsidR="00847CFD" w:rsidRPr="0098718C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Proper drainage</w:t>
            </w:r>
          </w:p>
          <w:p w14:paraId="1CE5C331" w14:textId="292D09AF" w:rsidR="00847CFD" w:rsidRPr="0098718C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Clean pans</w:t>
            </w:r>
          </w:p>
          <w:p w14:paraId="3FD946A8" w14:textId="0162BF17" w:rsidR="00847CFD" w:rsidRPr="0098718C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water pooling or excess moisture</w:t>
            </w:r>
          </w:p>
          <w:p w14:paraId="4449933F" w14:textId="6EA3166D" w:rsidR="00847CFD" w:rsidRPr="0098718C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mineral deposits or microbial growth</w:t>
            </w:r>
          </w:p>
          <w:p w14:paraId="01A056A7" w14:textId="2E96C2D5" w:rsidR="00847CFD" w:rsidRPr="0098718C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</w:t>
            </w:r>
            <w:r w:rsidR="00EB6825" w:rsidRPr="0098718C">
              <w:rPr>
                <w:rFonts w:ascii="Cambria" w:hAnsi="Cambria"/>
                <w:bCs/>
                <w:color w:val="414041" w:themeColor="text1"/>
              </w:rPr>
              <w:t xml:space="preserve"> </w:t>
            </w:r>
            <w:r w:rsidRPr="0098718C">
              <w:rPr>
                <w:rFonts w:ascii="Cambria" w:hAnsi="Cambria"/>
                <w:bCs/>
                <w:color w:val="414041" w:themeColor="text1"/>
              </w:rPr>
              <w:t>No excessive noise or unusual sounds</w:t>
            </w:r>
          </w:p>
          <w:p w14:paraId="64EC5500" w14:textId="33F62F9B" w:rsidR="00847CFD" w:rsidRPr="0098718C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excessive vibrations</w:t>
            </w:r>
          </w:p>
          <w:p w14:paraId="068D2B6C" w14:textId="485E204F" w:rsidR="00847CFD" w:rsidRPr="0098718C" w:rsidRDefault="00847CFD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All controls functional</w:t>
            </w:r>
          </w:p>
          <w:p w14:paraId="29DFAF2D" w14:textId="77777777" w:rsidR="00847CFD" w:rsidRPr="00AC3D88" w:rsidRDefault="00847CFD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Cs/>
                <w:color w:val="434E7E"/>
                <w:sz w:val="12"/>
                <w:szCs w:val="12"/>
              </w:rPr>
            </w:pPr>
          </w:p>
          <w:p w14:paraId="055019A8" w14:textId="4DEA3E54" w:rsidR="00EB6825" w:rsidRPr="00AC3D88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Air plenums and ducts</w:t>
            </w:r>
          </w:p>
          <w:p w14:paraId="6CF5005F" w14:textId="4DB90464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Mounting secure</w:t>
            </w:r>
          </w:p>
          <w:p w14:paraId="0E1C1B26" w14:textId="5E3D8675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gaps or openings</w:t>
            </w:r>
          </w:p>
          <w:p w14:paraId="674A442A" w14:textId="3DF3609B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Clean and free of debris</w:t>
            </w:r>
          </w:p>
          <w:p w14:paraId="2725E46A" w14:textId="11A4FA21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microbial growth</w:t>
            </w:r>
          </w:p>
          <w:p w14:paraId="73B87239" w14:textId="6C5B150A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visible leaks</w:t>
            </w:r>
          </w:p>
          <w:p w14:paraId="791A28C1" w14:textId="77777777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unusual odors</w:t>
            </w:r>
          </w:p>
          <w:p w14:paraId="5204AA21" w14:textId="77777777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Fireproofing secure and clean</w:t>
            </w:r>
          </w:p>
          <w:p w14:paraId="194D2CA7" w14:textId="3C282D43" w:rsidR="00EB6825" w:rsidRPr="00AC3D88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Fire dampers open and accessible</w:t>
            </w:r>
          </w:p>
        </w:tc>
      </w:tr>
    </w:tbl>
    <w:p w14:paraId="1C9BF6C0" w14:textId="551992EF" w:rsidR="00E15EAE" w:rsidRPr="00AC3D88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10080" w:type="dxa"/>
        <w:tblInd w:w="-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5400"/>
      </w:tblGrid>
      <w:tr w:rsidR="00EB6825" w:rsidRPr="00AC3D88" w14:paraId="40759255" w14:textId="77777777" w:rsidTr="005B138C">
        <w:trPr>
          <w:trHeight w:hRule="exact" w:val="378"/>
        </w:trPr>
        <w:tc>
          <w:tcPr>
            <w:tcW w:w="10080" w:type="dxa"/>
            <w:gridSpan w:val="2"/>
            <w:tcBorders>
              <w:bottom w:val="single" w:sz="4" w:space="0" w:color="414042"/>
            </w:tcBorders>
            <w:shd w:val="clear" w:color="auto" w:fill="E1C619"/>
          </w:tcPr>
          <w:p w14:paraId="4A79DF3A" w14:textId="1E564534" w:rsidR="00EB6825" w:rsidRPr="00AC3D88" w:rsidRDefault="00EB6825" w:rsidP="00DB2186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AC3D88">
              <w:rPr>
                <w:rFonts w:ascii="Cambria" w:hAnsi="Cambria"/>
                <w:bCs/>
                <w:color w:val="434E7E"/>
              </w:rPr>
              <w:lastRenderedPageBreak/>
              <w:t xml:space="preserve">S = Satisfactory                                        </w:t>
            </w:r>
            <w:r w:rsidR="00DB2186" w:rsidRPr="00AC3D88">
              <w:rPr>
                <w:rFonts w:ascii="Cambria" w:hAnsi="Cambria"/>
                <w:bCs/>
                <w:color w:val="434E7E"/>
              </w:rPr>
              <w:t xml:space="preserve">                               </w:t>
            </w:r>
            <w:r w:rsidRPr="00AC3D88">
              <w:rPr>
                <w:rFonts w:ascii="Cambria" w:hAnsi="Cambria"/>
                <w:bCs/>
                <w:color w:val="434E7E"/>
              </w:rPr>
              <w:t>U = Unsatisfactory, requires attention</w:t>
            </w:r>
          </w:p>
        </w:tc>
      </w:tr>
      <w:tr w:rsidR="00EB6825" w:rsidRPr="00AC3D88" w14:paraId="4E3B941F" w14:textId="77777777" w:rsidTr="00C97303">
        <w:trPr>
          <w:trHeight w:hRule="exact" w:val="7912"/>
        </w:trPr>
        <w:tc>
          <w:tcPr>
            <w:tcW w:w="4680" w:type="dxa"/>
          </w:tcPr>
          <w:p w14:paraId="797B8DAF" w14:textId="35D6D436" w:rsidR="00EB6825" w:rsidRPr="00AC3D88" w:rsidRDefault="00553C99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AC3D88">
              <w:rPr>
                <w:rFonts w:ascii="Cambria" w:hAnsi="Cambria"/>
                <w:bCs/>
                <w:color w:val="434E7E"/>
              </w:rPr>
              <w:t>Areas under management control</w:t>
            </w:r>
          </w:p>
          <w:p w14:paraId="13F7655E" w14:textId="77777777" w:rsidR="00EB6825" w:rsidRPr="00AC3D88" w:rsidRDefault="00EB6825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</w:p>
          <w:p w14:paraId="14F8851E" w14:textId="5818F259" w:rsidR="00EB6825" w:rsidRPr="00AC3D88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Moisture control</w:t>
            </w:r>
          </w:p>
          <w:p w14:paraId="1D178BB2" w14:textId="299BD1CF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 xml:space="preserve">___ No standing </w:t>
            </w:r>
            <w:proofErr w:type="gramStart"/>
            <w:r w:rsidRPr="0098718C">
              <w:rPr>
                <w:rFonts w:ascii="Cambria" w:hAnsi="Cambria"/>
                <w:bCs/>
                <w:color w:val="414041" w:themeColor="text1"/>
              </w:rPr>
              <w:t>water</w:t>
            </w:r>
            <w:proofErr w:type="gramEnd"/>
          </w:p>
          <w:p w14:paraId="5AAAE7F0" w14:textId="77777777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 xml:space="preserve">___ No water </w:t>
            </w:r>
            <w:proofErr w:type="gramStart"/>
            <w:r w:rsidRPr="0098718C">
              <w:rPr>
                <w:rFonts w:ascii="Cambria" w:hAnsi="Cambria"/>
                <w:bCs/>
                <w:color w:val="414041" w:themeColor="text1"/>
              </w:rPr>
              <w:t>damage</w:t>
            </w:r>
            <w:proofErr w:type="gramEnd"/>
          </w:p>
          <w:p w14:paraId="56B31989" w14:textId="77777777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mold or fungus growth</w:t>
            </w:r>
          </w:p>
          <w:p w14:paraId="3EC49EC8" w14:textId="77777777" w:rsidR="00EB6825" w:rsidRPr="00AC3D88" w:rsidRDefault="00EB6825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</w:rPr>
            </w:pPr>
          </w:p>
          <w:p w14:paraId="180C282A" w14:textId="0C0A2A7A" w:rsidR="00EB6825" w:rsidRPr="00AC3D88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Pollutant sources</w:t>
            </w:r>
          </w:p>
          <w:p w14:paraId="0C49F94E" w14:textId="3B55618F" w:rsidR="00C97303" w:rsidRPr="0098718C" w:rsidRDefault="00C97303" w:rsidP="00C97303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Copiers at least 10 feet from occupants</w:t>
            </w:r>
          </w:p>
          <w:p w14:paraId="256D8E01" w14:textId="04AAF852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CO exhaust does not enter property from parking garage</w:t>
            </w:r>
          </w:p>
          <w:p w14:paraId="76ED7F6C" w14:textId="02B9CA0C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CO exhaust does not enter property from loading dock(s)</w:t>
            </w:r>
          </w:p>
          <w:p w14:paraId="1949EC0F" w14:textId="5F3A1F19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CO exhaust does not enter property from entrances</w:t>
            </w:r>
          </w:p>
          <w:p w14:paraId="3A74230C" w14:textId="77777777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tobacco smoke or odors</w:t>
            </w:r>
          </w:p>
          <w:p w14:paraId="18BE6DB8" w14:textId="77777777" w:rsidR="00EB6825" w:rsidRPr="00AC3D88" w:rsidRDefault="00EB6825" w:rsidP="00C97303">
            <w:pPr>
              <w:pStyle w:val="TableParagraph"/>
              <w:spacing w:before="12" w:after="60"/>
              <w:ind w:left="0" w:right="0"/>
              <w:jc w:val="left"/>
              <w:rPr>
                <w:rFonts w:ascii="Cambria" w:hAnsi="Cambria"/>
                <w:bCs/>
              </w:rPr>
            </w:pPr>
          </w:p>
          <w:p w14:paraId="5C83F4AC" w14:textId="33376565" w:rsidR="00EB6825" w:rsidRPr="00AC3D88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Trash disposal</w:t>
            </w:r>
          </w:p>
          <w:p w14:paraId="4D4E599A" w14:textId="61819EA0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Hallways, areas</w:t>
            </w:r>
            <w:r w:rsidR="00553C99" w:rsidRPr="0098718C">
              <w:rPr>
                <w:rFonts w:ascii="Cambria" w:hAnsi="Cambria"/>
                <w:bCs/>
                <w:color w:val="414041" w:themeColor="text1"/>
              </w:rPr>
              <w:t xml:space="preserve"> under management control</w:t>
            </w:r>
            <w:r w:rsidRPr="0098718C">
              <w:rPr>
                <w:rFonts w:ascii="Cambria" w:hAnsi="Cambria"/>
                <w:bCs/>
                <w:color w:val="414041" w:themeColor="text1"/>
              </w:rPr>
              <w:t>, and/or breezeways free of debris</w:t>
            </w:r>
          </w:p>
          <w:p w14:paraId="51D05118" w14:textId="738CE04F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 xml:space="preserve">___ </w:t>
            </w:r>
            <w:r w:rsidR="000D7DFA" w:rsidRPr="0098718C">
              <w:rPr>
                <w:rFonts w:ascii="Cambria" w:hAnsi="Cambria"/>
                <w:bCs/>
                <w:color w:val="414041" w:themeColor="text1"/>
              </w:rPr>
              <w:t>Tena</w:t>
            </w:r>
            <w:r w:rsidRPr="0098718C">
              <w:rPr>
                <w:rFonts w:ascii="Cambria" w:hAnsi="Cambria"/>
                <w:bCs/>
                <w:color w:val="414041" w:themeColor="text1"/>
              </w:rPr>
              <w:t>nts</w:t>
            </w:r>
            <w:r w:rsidR="00553C99" w:rsidRPr="0098718C">
              <w:rPr>
                <w:rFonts w:ascii="Cambria" w:hAnsi="Cambria"/>
                <w:bCs/>
                <w:color w:val="414041" w:themeColor="text1"/>
              </w:rPr>
              <w:t>/resident</w:t>
            </w:r>
            <w:r w:rsidRPr="0098718C">
              <w:rPr>
                <w:rFonts w:ascii="Cambria" w:hAnsi="Cambria"/>
                <w:bCs/>
                <w:color w:val="414041" w:themeColor="text1"/>
              </w:rPr>
              <w:t xml:space="preserve"> complying with trash disposal </w:t>
            </w:r>
            <w:r w:rsidRPr="0098718C">
              <w:rPr>
                <w:rFonts w:ascii="Cambria" w:hAnsi="Cambria"/>
                <w:bCs/>
                <w:color w:val="414041" w:themeColor="text1"/>
              </w:rPr>
              <w:br/>
              <w:t>rules</w:t>
            </w:r>
          </w:p>
          <w:p w14:paraId="3FC3F1FE" w14:textId="5B738669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Dumpster room clean and orderly and properly ventilated</w:t>
            </w:r>
          </w:p>
          <w:p w14:paraId="7672AAA5" w14:textId="4E07B52D" w:rsidR="00EB6825" w:rsidRPr="00AC3D88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</w:p>
        </w:tc>
        <w:tc>
          <w:tcPr>
            <w:tcW w:w="5400" w:type="dxa"/>
          </w:tcPr>
          <w:p w14:paraId="28096AC3" w14:textId="4BCA7461" w:rsidR="00EB6825" w:rsidRPr="00AC3D88" w:rsidRDefault="00EB6825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Cs/>
                <w:color w:val="434E7E"/>
              </w:rPr>
            </w:pPr>
            <w:r w:rsidRPr="00AC3D88">
              <w:rPr>
                <w:rFonts w:ascii="Cambria" w:hAnsi="Cambria"/>
                <w:bCs/>
                <w:color w:val="434E7E"/>
              </w:rPr>
              <w:t xml:space="preserve">HVAC </w:t>
            </w:r>
            <w:r w:rsidR="00DB2186" w:rsidRPr="00AC3D88">
              <w:rPr>
                <w:rFonts w:ascii="Cambria" w:hAnsi="Cambria"/>
                <w:bCs/>
                <w:color w:val="434E7E"/>
              </w:rPr>
              <w:t>system</w:t>
            </w:r>
          </w:p>
          <w:p w14:paraId="0C518732" w14:textId="77777777" w:rsidR="00EB6825" w:rsidRPr="00AC3D88" w:rsidRDefault="00EB6825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Cs/>
                <w:color w:val="434E7E"/>
              </w:rPr>
            </w:pPr>
          </w:p>
          <w:p w14:paraId="2EBC402A" w14:textId="00E86920" w:rsidR="00EB6825" w:rsidRPr="00AC3D88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Diffusers, Louvers, Grilles</w:t>
            </w:r>
          </w:p>
          <w:p w14:paraId="06F64B2D" w14:textId="689555C0" w:rsidR="00EB6825" w:rsidRPr="0098718C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Mounting secure</w:t>
            </w:r>
          </w:p>
          <w:p w14:paraId="31AEAE80" w14:textId="078812CE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Unobstructed</w:t>
            </w:r>
          </w:p>
          <w:p w14:paraId="15694456" w14:textId="4CBD5ECF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Clean/free of debris</w:t>
            </w:r>
          </w:p>
          <w:p w14:paraId="3AB7FD98" w14:textId="77777777" w:rsidR="00EB6825" w:rsidRPr="0098718C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water condensation</w:t>
            </w:r>
          </w:p>
          <w:p w14:paraId="75952290" w14:textId="77777777" w:rsidR="00EB6825" w:rsidRPr="00AC3D88" w:rsidRDefault="00EB6825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4A78FC4F" w14:textId="1B01D95F" w:rsidR="00C612B1" w:rsidRPr="00AC3D88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AC3D88">
              <w:rPr>
                <w:rFonts w:ascii="Cambria" w:hAnsi="Cambria"/>
                <w:bCs/>
                <w:color w:val="434E7E" w:themeColor="accent1"/>
              </w:rPr>
              <w:t>Fans</w:t>
            </w:r>
          </w:p>
          <w:p w14:paraId="1E744216" w14:textId="0A66BF5D" w:rsidR="00C612B1" w:rsidRPr="0098718C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All hardware secure and functional</w:t>
            </w:r>
          </w:p>
          <w:p w14:paraId="6D18023B" w14:textId="40D547D9" w:rsidR="00C612B1" w:rsidRPr="0098718C" w:rsidRDefault="00C612B1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Unobstructed</w:t>
            </w:r>
          </w:p>
          <w:p w14:paraId="4D1A9322" w14:textId="513219B6" w:rsidR="00C612B1" w:rsidRPr="0098718C" w:rsidRDefault="00C612B1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Clean/free of debris</w:t>
            </w:r>
          </w:p>
          <w:p w14:paraId="21392E2B" w14:textId="3903D214" w:rsidR="00C612B1" w:rsidRPr="0098718C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water condensation</w:t>
            </w:r>
          </w:p>
          <w:p w14:paraId="29ACF925" w14:textId="47DAD0A3" w:rsidR="00C612B1" w:rsidRPr="0098718C" w:rsidRDefault="00C612B1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>___ No corrosion</w:t>
            </w:r>
          </w:p>
          <w:p w14:paraId="6BDECBE4" w14:textId="022695C2" w:rsidR="00C612B1" w:rsidRPr="0098718C" w:rsidRDefault="00C612B1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 xml:space="preserve">___ Belts and blades operational </w:t>
            </w:r>
          </w:p>
          <w:p w14:paraId="5D4C8FD8" w14:textId="77777777" w:rsidR="00EB6825" w:rsidRPr="0098718C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  <w:r w:rsidRPr="0098718C">
              <w:rPr>
                <w:rFonts w:ascii="Cambria" w:hAnsi="Cambria"/>
                <w:bCs/>
                <w:color w:val="414041" w:themeColor="text1"/>
              </w:rPr>
              <w:t xml:space="preserve">___ </w:t>
            </w:r>
            <w:proofErr w:type="gramStart"/>
            <w:r w:rsidRPr="0098718C">
              <w:rPr>
                <w:rFonts w:ascii="Cambria" w:hAnsi="Cambria"/>
                <w:bCs/>
                <w:color w:val="414041" w:themeColor="text1"/>
              </w:rPr>
              <w:t>Controls</w:t>
            </w:r>
            <w:proofErr w:type="gramEnd"/>
            <w:r w:rsidRPr="0098718C">
              <w:rPr>
                <w:rFonts w:ascii="Cambria" w:hAnsi="Cambria"/>
                <w:bCs/>
                <w:color w:val="414041" w:themeColor="text1"/>
              </w:rPr>
              <w:t xml:space="preserve"> operations</w:t>
            </w:r>
          </w:p>
          <w:p w14:paraId="298ADB9B" w14:textId="77777777" w:rsidR="00C612B1" w:rsidRPr="0098718C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1" w:themeColor="text1"/>
              </w:rPr>
            </w:pPr>
          </w:p>
          <w:p w14:paraId="0F79C9B3" w14:textId="6641C838" w:rsidR="00C612B1" w:rsidRPr="00AC3D88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</w:p>
        </w:tc>
      </w:tr>
    </w:tbl>
    <w:p w14:paraId="51672A09" w14:textId="77777777" w:rsidR="00C97303" w:rsidRPr="00AC3D88" w:rsidRDefault="00C97303" w:rsidP="001F3821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1970F4D1" w14:textId="416D7B27" w:rsidR="001F3821" w:rsidRPr="00636437" w:rsidRDefault="001F3821" w:rsidP="001F3821">
      <w:pPr>
        <w:pStyle w:val="BodyText"/>
        <w:spacing w:before="19"/>
        <w:ind w:left="0" w:firstLine="0"/>
        <w:rPr>
          <w:rFonts w:ascii="Cambria" w:hAnsi="Cambria"/>
          <w:color w:val="414041" w:themeColor="text1"/>
        </w:rPr>
      </w:pPr>
      <w:r w:rsidRPr="00AC3D88">
        <w:rPr>
          <w:rFonts w:ascii="Cambria" w:hAnsi="Cambria"/>
          <w:color w:val="B31983"/>
        </w:rPr>
        <w:t>Alternative documentation</w:t>
      </w:r>
      <w:r w:rsidRPr="00AC3D88">
        <w:rPr>
          <w:rFonts w:ascii="Cambria" w:hAnsi="Cambria"/>
          <w:color w:val="B31983"/>
        </w:rPr>
        <w:br/>
      </w:r>
      <w:r w:rsidRPr="00636437">
        <w:rPr>
          <w:rFonts w:ascii="Cambria" w:hAnsi="Cambria"/>
          <w:color w:val="414041" w:themeColor="text1"/>
        </w:rPr>
        <w:t>Instead</w:t>
      </w:r>
      <w:r w:rsidRPr="00636437">
        <w:rPr>
          <w:rFonts w:ascii="Cambria" w:hAnsi="Cambria"/>
          <w:color w:val="414041" w:themeColor="text1"/>
          <w:spacing w:val="-5"/>
        </w:rPr>
        <w:t xml:space="preserve"> </w:t>
      </w:r>
      <w:r w:rsidRPr="00636437">
        <w:rPr>
          <w:rFonts w:ascii="Cambria" w:hAnsi="Cambria"/>
          <w:color w:val="414041" w:themeColor="text1"/>
        </w:rPr>
        <w:t>of</w:t>
      </w:r>
      <w:r w:rsidRPr="00636437">
        <w:rPr>
          <w:rFonts w:ascii="Cambria" w:hAnsi="Cambria"/>
          <w:color w:val="414041" w:themeColor="text1"/>
          <w:spacing w:val="-5"/>
        </w:rPr>
        <w:t xml:space="preserve"> </w:t>
      </w:r>
      <w:r w:rsidRPr="00636437">
        <w:rPr>
          <w:rFonts w:ascii="Cambria" w:hAnsi="Cambria"/>
          <w:color w:val="414041" w:themeColor="text1"/>
        </w:rPr>
        <w:t>this</w:t>
      </w:r>
      <w:r w:rsidRPr="00636437">
        <w:rPr>
          <w:rFonts w:ascii="Cambria" w:hAnsi="Cambria"/>
          <w:color w:val="414041" w:themeColor="text1"/>
          <w:spacing w:val="-5"/>
        </w:rPr>
        <w:t xml:space="preserve"> </w:t>
      </w:r>
      <w:r w:rsidRPr="00636437">
        <w:rPr>
          <w:rFonts w:ascii="Cambria" w:hAnsi="Cambria"/>
          <w:color w:val="414041" w:themeColor="text1"/>
        </w:rPr>
        <w:t>form,</w:t>
      </w:r>
      <w:r w:rsidRPr="00636437">
        <w:rPr>
          <w:rFonts w:ascii="Cambria" w:hAnsi="Cambria"/>
          <w:color w:val="414041" w:themeColor="text1"/>
          <w:spacing w:val="-5"/>
        </w:rPr>
        <w:t xml:space="preserve"> </w:t>
      </w:r>
      <w:r w:rsidRPr="00636437">
        <w:rPr>
          <w:rFonts w:ascii="Cambria" w:hAnsi="Cambria"/>
          <w:color w:val="414041" w:themeColor="text1"/>
        </w:rPr>
        <w:t>you</w:t>
      </w:r>
      <w:r w:rsidRPr="00636437">
        <w:rPr>
          <w:rFonts w:ascii="Cambria" w:hAnsi="Cambria"/>
          <w:color w:val="414041" w:themeColor="text1"/>
          <w:spacing w:val="-5"/>
        </w:rPr>
        <w:t xml:space="preserve"> </w:t>
      </w:r>
      <w:r w:rsidRPr="00636437">
        <w:rPr>
          <w:rFonts w:ascii="Cambria" w:hAnsi="Cambria"/>
          <w:color w:val="414041" w:themeColor="text1"/>
        </w:rPr>
        <w:t>may</w:t>
      </w:r>
      <w:r w:rsidRPr="00636437">
        <w:rPr>
          <w:rFonts w:ascii="Cambria" w:hAnsi="Cambria"/>
          <w:color w:val="414041" w:themeColor="text1"/>
          <w:spacing w:val="-4"/>
        </w:rPr>
        <w:t xml:space="preserve"> </w:t>
      </w:r>
      <w:r w:rsidRPr="00636437">
        <w:rPr>
          <w:rFonts w:ascii="Cambria" w:hAnsi="Cambria"/>
          <w:color w:val="414041" w:themeColor="text1"/>
        </w:rPr>
        <w:t>submit</w:t>
      </w:r>
      <w:r w:rsidRPr="00636437">
        <w:rPr>
          <w:rFonts w:ascii="Cambria" w:hAnsi="Cambria"/>
          <w:color w:val="414041" w:themeColor="text1"/>
          <w:spacing w:val="-5"/>
        </w:rPr>
        <w:t xml:space="preserve"> </w:t>
      </w:r>
      <w:r w:rsidR="0079596B" w:rsidRPr="00AC3D88">
        <w:rPr>
          <w:rFonts w:ascii="Cambria" w:hAnsi="Cambria"/>
          <w:color w:val="434E7E"/>
        </w:rPr>
        <w:t>a</w:t>
      </w:r>
      <w:r w:rsidRPr="00AC3D88">
        <w:rPr>
          <w:rFonts w:ascii="Cambria" w:hAnsi="Cambria"/>
          <w:color w:val="434E7E"/>
        </w:rPr>
        <w:t>t least one</w:t>
      </w:r>
      <w:r w:rsidRPr="00AC3D88">
        <w:rPr>
          <w:rFonts w:ascii="Cambria" w:hAnsi="Cambria"/>
          <w:color w:val="414042"/>
        </w:rPr>
        <w:t xml:space="preserve"> </w:t>
      </w:r>
      <w:r w:rsidRPr="00636437">
        <w:rPr>
          <w:rFonts w:ascii="Cambria" w:hAnsi="Cambria"/>
          <w:color w:val="414041" w:themeColor="text1"/>
        </w:rPr>
        <w:t>of the following to IREM</w:t>
      </w:r>
      <w:r w:rsidRPr="00636437">
        <w:rPr>
          <w:rFonts w:ascii="Cambria" w:hAnsi="Cambria"/>
          <w:color w:val="414041" w:themeColor="text1"/>
          <w:vertAlign w:val="superscript"/>
        </w:rPr>
        <w:t>®</w:t>
      </w:r>
      <w:r w:rsidRPr="00636437">
        <w:rPr>
          <w:rFonts w:ascii="Cambria" w:hAnsi="Cambria"/>
          <w:color w:val="414041" w:themeColor="text1"/>
        </w:rPr>
        <w:t>:</w:t>
      </w:r>
    </w:p>
    <w:p w14:paraId="7E9EF80B" w14:textId="77777777" w:rsidR="001F3821" w:rsidRPr="00636437" w:rsidRDefault="001F3821" w:rsidP="001F3821">
      <w:pPr>
        <w:pStyle w:val="BodyText"/>
        <w:numPr>
          <w:ilvl w:val="0"/>
          <w:numId w:val="7"/>
        </w:numPr>
        <w:spacing w:before="19"/>
        <w:rPr>
          <w:rFonts w:ascii="Cambria" w:hAnsi="Cambria"/>
          <w:color w:val="414041" w:themeColor="text1"/>
        </w:rPr>
      </w:pPr>
      <w:r w:rsidRPr="00636437">
        <w:rPr>
          <w:rFonts w:ascii="Cambria" w:hAnsi="Cambria"/>
          <w:color w:val="414041" w:themeColor="text1"/>
        </w:rPr>
        <w:t>Paragraph summarizing your walk-through and findings</w:t>
      </w:r>
    </w:p>
    <w:p w14:paraId="500D2D39" w14:textId="77777777" w:rsidR="001F3821" w:rsidRPr="00636437" w:rsidRDefault="001F3821" w:rsidP="001F3821">
      <w:pPr>
        <w:pStyle w:val="BodyText"/>
        <w:numPr>
          <w:ilvl w:val="0"/>
          <w:numId w:val="7"/>
        </w:numPr>
        <w:spacing w:before="19"/>
        <w:rPr>
          <w:rFonts w:ascii="Cambria" w:hAnsi="Cambria"/>
          <w:color w:val="414041" w:themeColor="text1"/>
        </w:rPr>
      </w:pPr>
      <w:r w:rsidRPr="00636437">
        <w:rPr>
          <w:rFonts w:ascii="Cambria" w:hAnsi="Cambria"/>
          <w:color w:val="414041" w:themeColor="text1"/>
        </w:rPr>
        <w:t>Copy of any checklist used for your walk-through</w:t>
      </w:r>
    </w:p>
    <w:p w14:paraId="12213EDB" w14:textId="73E483F9" w:rsidR="001F3821" w:rsidRPr="00AC3D88" w:rsidRDefault="001F3821" w:rsidP="001F3821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sectPr w:rsidR="001F3821" w:rsidRPr="00AC3D88" w:rsidSect="005D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C2616" w14:textId="77777777" w:rsidR="00F42FA8" w:rsidRDefault="00F42FA8" w:rsidP="005D4FFF">
      <w:r>
        <w:separator/>
      </w:r>
    </w:p>
  </w:endnote>
  <w:endnote w:type="continuationSeparator" w:id="0">
    <w:p w14:paraId="5CCF263F" w14:textId="77777777" w:rsidR="00F42FA8" w:rsidRDefault="00F42FA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805E" w14:textId="77777777" w:rsidR="00056F15" w:rsidRDefault="00056F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E002" w14:textId="27C07674" w:rsidR="00514CCB" w:rsidRPr="00AC3D88" w:rsidRDefault="002738C7" w:rsidP="00AC3D88">
    <w:pPr>
      <w:pStyle w:val="Footer"/>
      <w:jc w:val="right"/>
      <w:rPr>
        <w:rFonts w:ascii="Cambria" w:hAnsi="Cambria"/>
        <w:sz w:val="18"/>
        <w:szCs w:val="18"/>
      </w:rPr>
    </w:pPr>
    <w:r w:rsidRPr="00AC3D88">
      <w:rPr>
        <w:rFonts w:ascii="Cambria" w:hAnsi="Cambria"/>
        <w:sz w:val="18"/>
        <w:szCs w:val="18"/>
      </w:rPr>
      <w:fldChar w:fldCharType="begin"/>
    </w:r>
    <w:r w:rsidRPr="00AC3D88">
      <w:rPr>
        <w:rFonts w:ascii="Cambria" w:hAnsi="Cambria"/>
        <w:sz w:val="18"/>
        <w:szCs w:val="18"/>
      </w:rPr>
      <w:instrText xml:space="preserve"> PAGE   \* MERGEFORMAT </w:instrText>
    </w:r>
    <w:r w:rsidRPr="00AC3D88">
      <w:rPr>
        <w:rFonts w:ascii="Cambria" w:hAnsi="Cambria"/>
        <w:sz w:val="18"/>
        <w:szCs w:val="18"/>
      </w:rPr>
      <w:fldChar w:fldCharType="separate"/>
    </w:r>
    <w:r w:rsidRPr="00AC3D88">
      <w:rPr>
        <w:rFonts w:ascii="Cambria" w:hAnsi="Cambria"/>
        <w:noProof/>
        <w:sz w:val="18"/>
        <w:szCs w:val="18"/>
      </w:rPr>
      <w:t>2</w:t>
    </w:r>
    <w:r w:rsidRPr="00AC3D88">
      <w:rPr>
        <w:rFonts w:ascii="Cambria" w:hAnsi="Cambria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AC3D88" w:rsidRDefault="002738C7">
    <w:pPr>
      <w:pStyle w:val="Footer"/>
      <w:jc w:val="right"/>
      <w:rPr>
        <w:rFonts w:ascii="Cambria" w:hAnsi="Cambria"/>
        <w:sz w:val="18"/>
        <w:szCs w:val="18"/>
      </w:rPr>
    </w:pPr>
    <w:r w:rsidRPr="00AC3D88">
      <w:rPr>
        <w:rFonts w:ascii="Cambria" w:hAnsi="Cambria"/>
        <w:sz w:val="18"/>
        <w:szCs w:val="18"/>
      </w:rPr>
      <w:fldChar w:fldCharType="begin"/>
    </w:r>
    <w:r w:rsidRPr="00AC3D88">
      <w:rPr>
        <w:rFonts w:ascii="Cambria" w:hAnsi="Cambria"/>
        <w:sz w:val="18"/>
        <w:szCs w:val="18"/>
      </w:rPr>
      <w:instrText xml:space="preserve"> PAGE   \* MERGEFORMAT </w:instrText>
    </w:r>
    <w:r w:rsidRPr="00AC3D88">
      <w:rPr>
        <w:rFonts w:ascii="Cambria" w:hAnsi="Cambria"/>
        <w:sz w:val="18"/>
        <w:szCs w:val="18"/>
      </w:rPr>
      <w:fldChar w:fldCharType="separate"/>
    </w:r>
    <w:r w:rsidRPr="00AC3D88">
      <w:rPr>
        <w:rFonts w:ascii="Cambria" w:hAnsi="Cambria"/>
        <w:noProof/>
        <w:sz w:val="18"/>
        <w:szCs w:val="18"/>
      </w:rPr>
      <w:t>2</w:t>
    </w:r>
    <w:r w:rsidRPr="00AC3D88">
      <w:rPr>
        <w:rFonts w:ascii="Cambria" w:hAnsi="Cambria"/>
        <w:noProof/>
        <w:sz w:val="18"/>
        <w:szCs w:val="18"/>
      </w:rPr>
      <w:fldChar w:fldCharType="end"/>
    </w:r>
  </w:p>
  <w:p w14:paraId="36498CE3" w14:textId="60D6CF78" w:rsidR="00514CCB" w:rsidRPr="00AC3D88" w:rsidRDefault="00AC3D88" w:rsidP="00AC3D88">
    <w:pPr>
      <w:pStyle w:val="Footer"/>
      <w:rPr>
        <w:rFonts w:ascii="Cambria" w:hAnsi="Cambria"/>
        <w:sz w:val="18"/>
        <w:szCs w:val="18"/>
      </w:rPr>
    </w:pPr>
    <w:bookmarkStart w:id="1" w:name="_Hlk61967169"/>
    <w:r>
      <w:rPr>
        <w:rFonts w:ascii="Cambria" w:hAnsi="Cambria"/>
        <w:sz w:val="18"/>
        <w:szCs w:val="18"/>
      </w:rPr>
      <w:t>v</w:t>
    </w:r>
    <w:r w:rsidR="002738C7" w:rsidRPr="00AC3D88">
      <w:rPr>
        <w:rFonts w:ascii="Cambria" w:hAnsi="Cambria"/>
        <w:sz w:val="18"/>
        <w:szCs w:val="18"/>
      </w:rPr>
      <w:t>20</w:t>
    </w:r>
    <w:r w:rsidR="00056F15">
      <w:rPr>
        <w:rFonts w:ascii="Cambria" w:hAnsi="Cambria"/>
        <w:sz w:val="18"/>
        <w:szCs w:val="18"/>
      </w:rPr>
      <w:t>18</w:t>
    </w:r>
    <w:r w:rsidR="002738C7" w:rsidRPr="00AC3D88">
      <w:rPr>
        <w:rFonts w:ascii="Cambria" w:hAnsi="Cambria"/>
        <w:sz w:val="18"/>
        <w:szCs w:val="18"/>
      </w:rPr>
      <w:t xml:space="preserve">.1 (updated </w:t>
    </w:r>
    <w:r>
      <w:rPr>
        <w:rFonts w:ascii="Cambria" w:hAnsi="Cambria"/>
        <w:sz w:val="18"/>
        <w:szCs w:val="18"/>
      </w:rPr>
      <w:t>4/</w:t>
    </w:r>
    <w:r w:rsidR="002738C7" w:rsidRPr="00AC3D88">
      <w:rPr>
        <w:rFonts w:ascii="Cambria" w:hAnsi="Cambria"/>
        <w:sz w:val="18"/>
        <w:szCs w:val="18"/>
      </w:rPr>
      <w:t>2021)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AB2A7" w14:textId="77777777" w:rsidR="00F42FA8" w:rsidRDefault="00F42FA8" w:rsidP="005D4FFF">
      <w:r>
        <w:separator/>
      </w:r>
    </w:p>
  </w:footnote>
  <w:footnote w:type="continuationSeparator" w:id="0">
    <w:p w14:paraId="2A8B7443" w14:textId="77777777" w:rsidR="00F42FA8" w:rsidRDefault="00F42FA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E8D8" w14:textId="77777777" w:rsidR="00056F15" w:rsidRDefault="00056F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  <w:p w14:paraId="7579C1AA" w14:textId="77777777" w:rsidR="00514CCB" w:rsidRDefault="00514CC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4E76D9" w14:textId="77777777" w:rsidR="00514CCB" w:rsidRDefault="00514C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D5110"/>
    <w:multiLevelType w:val="hybridMultilevel"/>
    <w:tmpl w:val="21FE7C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421F4"/>
    <w:rsid w:val="000508F7"/>
    <w:rsid w:val="00056F15"/>
    <w:rsid w:val="00086140"/>
    <w:rsid w:val="000953C1"/>
    <w:rsid w:val="000C6757"/>
    <w:rsid w:val="000D7DFA"/>
    <w:rsid w:val="00112A6A"/>
    <w:rsid w:val="001F3821"/>
    <w:rsid w:val="002738C7"/>
    <w:rsid w:val="002D083B"/>
    <w:rsid w:val="00305779"/>
    <w:rsid w:val="00380C0B"/>
    <w:rsid w:val="003C7D3D"/>
    <w:rsid w:val="003D036F"/>
    <w:rsid w:val="003D786E"/>
    <w:rsid w:val="00421ADB"/>
    <w:rsid w:val="004B3519"/>
    <w:rsid w:val="004D2760"/>
    <w:rsid w:val="0050005D"/>
    <w:rsid w:val="00514CCB"/>
    <w:rsid w:val="005464F0"/>
    <w:rsid w:val="00553C99"/>
    <w:rsid w:val="005832D3"/>
    <w:rsid w:val="005D4FFF"/>
    <w:rsid w:val="005E5EE1"/>
    <w:rsid w:val="005F15B6"/>
    <w:rsid w:val="00636437"/>
    <w:rsid w:val="007024ED"/>
    <w:rsid w:val="00750308"/>
    <w:rsid w:val="00756AC0"/>
    <w:rsid w:val="0079596B"/>
    <w:rsid w:val="00847CFD"/>
    <w:rsid w:val="008B3FFD"/>
    <w:rsid w:val="008D50C8"/>
    <w:rsid w:val="008F4D93"/>
    <w:rsid w:val="009538C7"/>
    <w:rsid w:val="009642EB"/>
    <w:rsid w:val="009742CA"/>
    <w:rsid w:val="0098718C"/>
    <w:rsid w:val="00991AC9"/>
    <w:rsid w:val="009C24C6"/>
    <w:rsid w:val="00A43290"/>
    <w:rsid w:val="00AA1BA9"/>
    <w:rsid w:val="00AA6FC6"/>
    <w:rsid w:val="00AC3D88"/>
    <w:rsid w:val="00B915FC"/>
    <w:rsid w:val="00BD5224"/>
    <w:rsid w:val="00C612B1"/>
    <w:rsid w:val="00C614AC"/>
    <w:rsid w:val="00C97303"/>
    <w:rsid w:val="00CC7878"/>
    <w:rsid w:val="00D33082"/>
    <w:rsid w:val="00DA4176"/>
    <w:rsid w:val="00DB2186"/>
    <w:rsid w:val="00E15EAE"/>
    <w:rsid w:val="00E26321"/>
    <w:rsid w:val="00E65FE5"/>
    <w:rsid w:val="00EB6825"/>
    <w:rsid w:val="00F42FA8"/>
    <w:rsid w:val="00F8772E"/>
    <w:rsid w:val="00F92216"/>
    <w:rsid w:val="00FA5B0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825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5F1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F3821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38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F3821"/>
    <w:rPr>
      <w:color w:val="B31983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A41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41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4176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417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4176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W2KU7HSAZS44-1164448980-348951</_dlc_DocId>
    <_dlc_DocIdUrl xmlns="61977ac2-6d7e-4442-ac93-4e718c87e895">
      <Url>https://iremorg.sharepoint.com/sites/Shared/_layouts/15/DocIdRedir.aspx?ID=W2KU7HSAZS44-1164448980-348951</Url>
      <Description>W2KU7HSAZS44-1164448980-348951</Description>
    </_dlc_DocIdUrl>
  </documentManagement>
</p:properties>
</file>

<file path=customXml/itemProps1.xml><?xml version="1.0" encoding="utf-8"?>
<ds:datastoreItem xmlns:ds="http://schemas.openxmlformats.org/officeDocument/2006/customXml" ds:itemID="{96B78E55-4C70-4E92-8765-5F4282F77D6B}"/>
</file>

<file path=customXml/itemProps2.xml><?xml version="1.0" encoding="utf-8"?>
<ds:datastoreItem xmlns:ds="http://schemas.openxmlformats.org/officeDocument/2006/customXml" ds:itemID="{DE5141FD-70BF-47BA-B1FE-5320E82D7BF0}"/>
</file>

<file path=customXml/itemProps3.xml><?xml version="1.0" encoding="utf-8"?>
<ds:datastoreItem xmlns:ds="http://schemas.openxmlformats.org/officeDocument/2006/customXml" ds:itemID="{64E36257-D51A-44DB-AACE-177E6B6520FF}"/>
</file>

<file path=customXml/itemProps4.xml><?xml version="1.0" encoding="utf-8"?>
<ds:datastoreItem xmlns:ds="http://schemas.openxmlformats.org/officeDocument/2006/customXml" ds:itemID="{DD73E1FC-A323-4942-ABA0-9E9DD8485E66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12</cp:revision>
  <dcterms:created xsi:type="dcterms:W3CDTF">2021-01-20T18:10:00Z</dcterms:created>
  <dcterms:modified xsi:type="dcterms:W3CDTF">2021-06-08T19:02:00Z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871600</vt:r8>
  </property>
  <property fmtid="{D5CDD505-2E9C-101B-9397-08002B2CF9AE}" pid="4" name="_dlc_DocIdItemGuid">
    <vt:lpwstr>9dd9e403-46d0-56ef-a82e-979b886cd2c7</vt:lpwstr>
  </property>
</Properties>
</file>